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4C43789A" w:rsidR="006F544C" w:rsidRDefault="006F544C" w:rsidP="006F544C">
      <w:pPr>
        <w:pStyle w:val="Heading1"/>
      </w:pPr>
      <w:r w:rsidRPr="00E035F7">
        <w:t>P</w:t>
      </w:r>
      <w:r>
        <w:t xml:space="preserve">ress Release </w:t>
      </w:r>
      <w:r w:rsidRPr="006F544C">
        <w:rPr>
          <w:bCs/>
        </w:rPr>
        <w:t>|</w:t>
      </w:r>
      <w:r w:rsidRPr="00E035F7">
        <w:t xml:space="preserve"> </w:t>
      </w:r>
      <w:r w:rsidR="00AF3E4D">
        <w:t>29 October 2025</w:t>
      </w:r>
    </w:p>
    <w:p w14:paraId="3F6A850A" w14:textId="06B627F0" w:rsidR="00051E78" w:rsidRDefault="007E44A0" w:rsidP="00051E78">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r>
        <w:rPr>
          <w:rFonts w:asciiTheme="majorHAnsi" w:hAnsiTheme="majorHAnsi" w:cstheme="majorHAnsi"/>
          <w:b/>
          <w:bCs/>
          <w:color w:val="2F5496"/>
          <w:sz w:val="40"/>
          <w:szCs w:val="40"/>
        </w:rPr>
        <w:t>Local hospital donates theatre trolleys to support healthcare in Ukraine</w:t>
      </w:r>
    </w:p>
    <w:p w14:paraId="26825B17" w14:textId="77777777" w:rsidR="00D279B7" w:rsidRDefault="00D279B7" w:rsidP="00051E78">
      <w:pPr>
        <w:pStyle w:val="NormalWeb"/>
        <w:shd w:val="clear" w:color="auto" w:fill="FFFFFF"/>
        <w:spacing w:before="0" w:beforeAutospacing="0" w:after="0" w:afterAutospacing="0" w:line="293" w:lineRule="atLeast"/>
        <w:rPr>
          <w:rFonts w:ascii="Segoe UI" w:hAnsi="Segoe UI" w:cs="Segoe UI"/>
          <w:color w:val="212529"/>
        </w:rPr>
      </w:pPr>
    </w:p>
    <w:p w14:paraId="1784F122" w14:textId="5C3B9E60" w:rsidR="002E4DB5" w:rsidRDefault="002E4DB5" w:rsidP="009A1C8E">
      <w:pPr>
        <w:spacing w:before="120" w:after="240" w:line="276" w:lineRule="auto"/>
      </w:pPr>
      <w:r w:rsidRPr="002E4DB5">
        <w:t xml:space="preserve">Twelve specialist theatre trolleys, recently </w:t>
      </w:r>
      <w:r w:rsidR="00475552">
        <w:t>upgraded</w:t>
      </w:r>
      <w:r w:rsidRPr="002E4DB5">
        <w:t xml:space="preserve"> by </w:t>
      </w:r>
      <w:r>
        <w:t>a hospital charity</w:t>
      </w:r>
      <w:r w:rsidRPr="002E4DB5">
        <w:t>, are being donated by North Cambridgeshire Hospital (NCH) in Wisbech to support vital surgical care in frontline hospitals in Ukraine.</w:t>
      </w:r>
    </w:p>
    <w:p w14:paraId="6E21E894" w14:textId="6FFAD611" w:rsidR="009A1C8E" w:rsidRDefault="009A1C8E" w:rsidP="009A1C8E">
      <w:pPr>
        <w:spacing w:before="120" w:after="240" w:line="276" w:lineRule="auto"/>
      </w:pPr>
      <w:r>
        <w:t>The equipment</w:t>
      </w:r>
      <w:r w:rsidR="00D402F3">
        <w:t xml:space="preserve"> from the hospitals Endoscopy Unit</w:t>
      </w:r>
      <w:r>
        <w:t xml:space="preserve"> will be transported to Ukraine </w:t>
      </w:r>
      <w:r w:rsidR="00D402F3">
        <w:t xml:space="preserve">by national charity Ukraine Relief as part of </w:t>
      </w:r>
      <w:r w:rsidR="00185753">
        <w:t>T</w:t>
      </w:r>
      <w:r w:rsidR="00D402F3">
        <w:t>he Queen Elizabeth Hospital King’s Lynn (QEH) new drive to support hospital</w:t>
      </w:r>
      <w:r w:rsidR="00185753">
        <w:t>s</w:t>
      </w:r>
      <w:r w:rsidR="00D402F3">
        <w:t xml:space="preserve"> in the country. The </w:t>
      </w:r>
      <w:r w:rsidR="00185753">
        <w:t xml:space="preserve">theatre </w:t>
      </w:r>
      <w:r w:rsidR="00D402F3">
        <w:t xml:space="preserve">trolleys, which are no longer needed </w:t>
      </w:r>
      <w:r w:rsidR="00185753">
        <w:t>since the</w:t>
      </w:r>
      <w:r w:rsidR="00295454">
        <w:t xml:space="preserve"> department was </w:t>
      </w:r>
      <w:r w:rsidR="00185753">
        <w:t>kindly gifted new patient trolle</w:t>
      </w:r>
      <w:r w:rsidR="00475552">
        <w:t>y</w:t>
      </w:r>
      <w:r w:rsidR="00185753">
        <w:t>s thanks to</w:t>
      </w:r>
      <w:r w:rsidR="00D402F3">
        <w:t xml:space="preserve"> </w:t>
      </w:r>
      <w:r w:rsidR="00D402F3" w:rsidRPr="00D402F3">
        <w:t>the Friends of the Wisbech Hospital</w:t>
      </w:r>
      <w:r w:rsidR="00D402F3">
        <w:t xml:space="preserve">, </w:t>
      </w:r>
      <w:r>
        <w:t>will be distributed to</w:t>
      </w:r>
      <w:r w:rsidR="00D402F3">
        <w:t xml:space="preserve"> Ukraine</w:t>
      </w:r>
      <w:r>
        <w:t xml:space="preserve"> hospitals most in need of surgical and emergency care support.</w:t>
      </w:r>
    </w:p>
    <w:p w14:paraId="25E46F87" w14:textId="76C945FE" w:rsidR="009A1C8E" w:rsidRDefault="009A1C8E" w:rsidP="009A1C8E">
      <w:pPr>
        <w:spacing w:before="120" w:after="240" w:line="276" w:lineRule="auto"/>
      </w:pPr>
      <w:r>
        <w:t xml:space="preserve">The donation is part of </w:t>
      </w:r>
      <w:r w:rsidR="00185753">
        <w:t>The QEH’</w:t>
      </w:r>
      <w:r>
        <w:t xml:space="preserve">s </w:t>
      </w:r>
      <w:r w:rsidR="00295454">
        <w:t xml:space="preserve">ongoing </w:t>
      </w:r>
      <w:r>
        <w:t xml:space="preserve">commitment to </w:t>
      </w:r>
      <w:r w:rsidR="00185753" w:rsidRPr="00185753">
        <w:t>reducing waste and contributing to a more sustainable future</w:t>
      </w:r>
      <w:r w:rsidR="00185753">
        <w:t xml:space="preserve"> for</w:t>
      </w:r>
      <w:r>
        <w:t xml:space="preserve"> global health</w:t>
      </w:r>
      <w:r w:rsidR="00185753">
        <w:t>care</w:t>
      </w:r>
      <w:r>
        <w:t>, ensuring that valuable medical equipment continues to make a difference even after being replaced or upgraded in the UK</w:t>
      </w:r>
      <w:r w:rsidR="00BB426F">
        <w:t xml:space="preserve"> </w:t>
      </w:r>
      <w:r w:rsidR="00BB426F" w:rsidRPr="00BB426F">
        <w:t>through the championing of circular economy principles.</w:t>
      </w:r>
    </w:p>
    <w:p w14:paraId="6E894EDB" w14:textId="77777777" w:rsidR="00AB5049" w:rsidRDefault="00AB5049" w:rsidP="009A1C8E">
      <w:pPr>
        <w:spacing w:before="120" w:after="240" w:line="276" w:lineRule="auto"/>
      </w:pPr>
      <w:r>
        <w:t>Paul Brooks, QEH Director of Estates and Facilities, said: “</w:t>
      </w:r>
      <w:r w:rsidR="009A1C8E">
        <w:t>We are proud to contribute to the ongoing medical relief efforts in Ukraine. These trolleys will support frontline healthcare workers who continue to deliver life-saving care in incredibly challenging circumstances.</w:t>
      </w:r>
    </w:p>
    <w:p w14:paraId="479747F6" w14:textId="7C3F8CE9" w:rsidR="009A1C8E" w:rsidRDefault="00295454" w:rsidP="009A1C8E">
      <w:pPr>
        <w:spacing w:before="120" w:after="240" w:line="276" w:lineRule="auto"/>
      </w:pPr>
      <w:r>
        <w:t>“</w:t>
      </w:r>
      <w:r w:rsidR="00737A63">
        <w:t xml:space="preserve">As a Trust we are committed to </w:t>
      </w:r>
      <w:r w:rsidR="00737A63" w:rsidRPr="00737A63">
        <w:t xml:space="preserve">not only supporting a vital cause in Ukraine but reducing </w:t>
      </w:r>
      <w:r w:rsidR="00737A63">
        <w:t xml:space="preserve">our </w:t>
      </w:r>
      <w:r w:rsidR="00737A63" w:rsidRPr="00737A63">
        <w:t xml:space="preserve">waste and </w:t>
      </w:r>
      <w:r w:rsidR="00737A63">
        <w:t>becoming a sustainable, environmentally responsible organisation.</w:t>
      </w:r>
      <w:r w:rsidR="009A1C8E">
        <w:t>”</w:t>
      </w:r>
    </w:p>
    <w:p w14:paraId="1608DA73" w14:textId="7B79355E" w:rsidR="00526306" w:rsidRDefault="00526306" w:rsidP="00526306">
      <w:pPr>
        <w:spacing w:before="120" w:after="240" w:line="276" w:lineRule="auto"/>
      </w:pPr>
      <w:r>
        <w:t xml:space="preserve">Anne Ogden, Staff Nurse at the NCH Endoscopy Unit said: "The Endoscopy Team at Wisbech </w:t>
      </w:r>
      <w:r w:rsidR="00475552">
        <w:t xml:space="preserve">is </w:t>
      </w:r>
      <w:r>
        <w:t>grateful to be part of the campaign for humanitarian relief in the Ukraine. We hope the trolleys make a huge difference and provide an essential part of patient care.”</w:t>
      </w:r>
    </w:p>
    <w:p w14:paraId="720DC9EF" w14:textId="77777777" w:rsidR="00526306" w:rsidRDefault="00526306" w:rsidP="009A1C8E">
      <w:pPr>
        <w:spacing w:before="120" w:after="240" w:line="276" w:lineRule="auto"/>
      </w:pPr>
    </w:p>
    <w:p w14:paraId="7EBC6428" w14:textId="77777777" w:rsidR="00475552" w:rsidRDefault="009A1C8E" w:rsidP="009A1C8E">
      <w:pPr>
        <w:spacing w:before="120" w:after="240" w:line="276" w:lineRule="auto"/>
      </w:pPr>
      <w:r>
        <w:lastRenderedPageBreak/>
        <w:t xml:space="preserve">The 12 theatre trolleys </w:t>
      </w:r>
      <w:r w:rsidR="00737A63">
        <w:t>were collected from the</w:t>
      </w:r>
      <w:r w:rsidR="00295454">
        <w:t xml:space="preserve"> NCH</w:t>
      </w:r>
      <w:r w:rsidR="00737A63">
        <w:t xml:space="preserve"> hospital yesterday (Tuesday 28 October) and now will begin the journey to the Ukraine</w:t>
      </w:r>
      <w:r w:rsidR="00295454">
        <w:t xml:space="preserve"> as part of the Ukraine Relief’s ongoing commitment to deliver aid</w:t>
      </w:r>
      <w:r w:rsidR="00737A63">
        <w:t xml:space="preserve">. </w:t>
      </w:r>
    </w:p>
    <w:p w14:paraId="11B091DF" w14:textId="0E5C1C75" w:rsidR="009A1C8E" w:rsidRDefault="00737A63" w:rsidP="009A1C8E">
      <w:pPr>
        <w:spacing w:before="120" w:after="240" w:line="276" w:lineRule="auto"/>
      </w:pPr>
      <w:r>
        <w:t xml:space="preserve">The QEH has been collecting surplus or unwanted medical supplies for the past month from departments across the Trust and plans to send these further donations from the main hospital in King’s Lynn in the coming weeks. </w:t>
      </w:r>
    </w:p>
    <w:p w14:paraId="4CFE41BA" w14:textId="31778869" w:rsidR="00F713EA" w:rsidRPr="006F544C" w:rsidRDefault="007943D6" w:rsidP="00526306">
      <w:pPr>
        <w:spacing w:before="120" w:after="240" w:line="276" w:lineRule="auto"/>
      </w:pPr>
      <w:r w:rsidRPr="0096206A">
        <w:rPr>
          <w:b/>
          <w:bCs/>
        </w:rPr>
        <w:t xml:space="preserve">Ends. </w:t>
      </w:r>
      <w:r w:rsidR="003A5973">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7"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sectPr w:rsidR="00F713EA"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13E4D" w14:textId="77777777" w:rsidR="00AC028E" w:rsidRDefault="00AC028E" w:rsidP="007F1AE3">
      <w:pPr>
        <w:spacing w:after="0" w:line="240" w:lineRule="auto"/>
      </w:pPr>
      <w:r>
        <w:separator/>
      </w:r>
    </w:p>
  </w:endnote>
  <w:endnote w:type="continuationSeparator" w:id="0">
    <w:p w14:paraId="511EA988" w14:textId="77777777" w:rsidR="00AC028E" w:rsidRDefault="00AC028E"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A1784" w14:textId="77777777" w:rsidR="00AC028E" w:rsidRDefault="00AC028E" w:rsidP="007F1AE3">
      <w:pPr>
        <w:spacing w:after="0" w:line="240" w:lineRule="auto"/>
      </w:pPr>
      <w:r>
        <w:separator/>
      </w:r>
    </w:p>
  </w:footnote>
  <w:footnote w:type="continuationSeparator" w:id="0">
    <w:p w14:paraId="50CF8A52" w14:textId="77777777" w:rsidR="00AC028E" w:rsidRDefault="00AC028E"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51E78"/>
    <w:rsid w:val="000F4027"/>
    <w:rsid w:val="001164E6"/>
    <w:rsid w:val="0012499C"/>
    <w:rsid w:val="00185753"/>
    <w:rsid w:val="001B7B8D"/>
    <w:rsid w:val="002347F1"/>
    <w:rsid w:val="00295454"/>
    <w:rsid w:val="002D2F2C"/>
    <w:rsid w:val="002E4DB5"/>
    <w:rsid w:val="002F4359"/>
    <w:rsid w:val="003431C2"/>
    <w:rsid w:val="00372B36"/>
    <w:rsid w:val="003A5973"/>
    <w:rsid w:val="00413B11"/>
    <w:rsid w:val="00436F38"/>
    <w:rsid w:val="00475552"/>
    <w:rsid w:val="004A2F90"/>
    <w:rsid w:val="00502863"/>
    <w:rsid w:val="005064C8"/>
    <w:rsid w:val="00517F48"/>
    <w:rsid w:val="00526306"/>
    <w:rsid w:val="005A244B"/>
    <w:rsid w:val="005D2E8E"/>
    <w:rsid w:val="005D61F7"/>
    <w:rsid w:val="00616607"/>
    <w:rsid w:val="006C0B1F"/>
    <w:rsid w:val="006E7174"/>
    <w:rsid w:val="006F544C"/>
    <w:rsid w:val="007021B4"/>
    <w:rsid w:val="00737A63"/>
    <w:rsid w:val="00750D8B"/>
    <w:rsid w:val="007943D6"/>
    <w:rsid w:val="007E234B"/>
    <w:rsid w:val="007E44A0"/>
    <w:rsid w:val="007F1AE3"/>
    <w:rsid w:val="00811D8E"/>
    <w:rsid w:val="00816F54"/>
    <w:rsid w:val="00892F1D"/>
    <w:rsid w:val="008A5785"/>
    <w:rsid w:val="008A70AE"/>
    <w:rsid w:val="008F62A6"/>
    <w:rsid w:val="00924188"/>
    <w:rsid w:val="009338C9"/>
    <w:rsid w:val="0094016B"/>
    <w:rsid w:val="00950B0F"/>
    <w:rsid w:val="009612C8"/>
    <w:rsid w:val="0096206A"/>
    <w:rsid w:val="00977CB7"/>
    <w:rsid w:val="009A1C8E"/>
    <w:rsid w:val="009E63D5"/>
    <w:rsid w:val="00A03159"/>
    <w:rsid w:val="00A15D48"/>
    <w:rsid w:val="00A4569D"/>
    <w:rsid w:val="00A6128B"/>
    <w:rsid w:val="00AB5049"/>
    <w:rsid w:val="00AC028E"/>
    <w:rsid w:val="00AF3E4D"/>
    <w:rsid w:val="00B253E3"/>
    <w:rsid w:val="00B81069"/>
    <w:rsid w:val="00BA2126"/>
    <w:rsid w:val="00BB426F"/>
    <w:rsid w:val="00C375C8"/>
    <w:rsid w:val="00C422D7"/>
    <w:rsid w:val="00D15E09"/>
    <w:rsid w:val="00D279B7"/>
    <w:rsid w:val="00D34FC6"/>
    <w:rsid w:val="00D37594"/>
    <w:rsid w:val="00D402F3"/>
    <w:rsid w:val="00D6571B"/>
    <w:rsid w:val="00D70985"/>
    <w:rsid w:val="00D85228"/>
    <w:rsid w:val="00D922D4"/>
    <w:rsid w:val="00DA3579"/>
    <w:rsid w:val="00E11B80"/>
    <w:rsid w:val="00E6727C"/>
    <w:rsid w:val="00E71CAD"/>
    <w:rsid w:val="00F10C62"/>
    <w:rsid w:val="00F11299"/>
    <w:rsid w:val="00F27C9D"/>
    <w:rsid w:val="00F27DB1"/>
    <w:rsid w:val="00F53DD0"/>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 w:type="character" w:styleId="CommentReference">
    <w:name w:val="annotation reference"/>
    <w:basedOn w:val="DefaultParagraphFont"/>
    <w:uiPriority w:val="99"/>
    <w:semiHidden/>
    <w:unhideWhenUsed/>
    <w:rsid w:val="00DA3579"/>
    <w:rPr>
      <w:sz w:val="16"/>
      <w:szCs w:val="16"/>
    </w:rPr>
  </w:style>
  <w:style w:type="paragraph" w:styleId="CommentText">
    <w:name w:val="annotation text"/>
    <w:basedOn w:val="Normal"/>
    <w:link w:val="CommentTextChar"/>
    <w:uiPriority w:val="99"/>
    <w:unhideWhenUsed/>
    <w:rsid w:val="00DA3579"/>
    <w:pPr>
      <w:spacing w:line="240" w:lineRule="auto"/>
    </w:pPr>
    <w:rPr>
      <w:sz w:val="20"/>
      <w:szCs w:val="20"/>
    </w:rPr>
  </w:style>
  <w:style w:type="character" w:customStyle="1" w:styleId="CommentTextChar">
    <w:name w:val="Comment Text Char"/>
    <w:basedOn w:val="DefaultParagraphFont"/>
    <w:link w:val="CommentText"/>
    <w:uiPriority w:val="99"/>
    <w:rsid w:val="00DA3579"/>
    <w:rPr>
      <w:sz w:val="20"/>
      <w:szCs w:val="20"/>
    </w:rPr>
  </w:style>
  <w:style w:type="paragraph" w:styleId="CommentSubject">
    <w:name w:val="annotation subject"/>
    <w:basedOn w:val="CommentText"/>
    <w:next w:val="CommentText"/>
    <w:link w:val="CommentSubjectChar"/>
    <w:uiPriority w:val="99"/>
    <w:semiHidden/>
    <w:unhideWhenUsed/>
    <w:rsid w:val="00DA3579"/>
    <w:rPr>
      <w:b/>
      <w:bCs/>
    </w:rPr>
  </w:style>
  <w:style w:type="character" w:customStyle="1" w:styleId="CommentSubjectChar">
    <w:name w:val="Comment Subject Char"/>
    <w:basedOn w:val="CommentTextChar"/>
    <w:link w:val="CommentSubject"/>
    <w:uiPriority w:val="99"/>
    <w:semiHidden/>
    <w:rsid w:val="00DA357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6</cp:revision>
  <dcterms:created xsi:type="dcterms:W3CDTF">2025-10-27T11:22:00Z</dcterms:created>
  <dcterms:modified xsi:type="dcterms:W3CDTF">2025-10-29T09:27:00Z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